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F2FA2" w:rsidRDefault="00E2501E">
      <w:pPr>
        <w:tabs>
          <w:tab w:val="left" w:pos="7371"/>
        </w:tabs>
        <w:spacing w:line="240" w:lineRule="auto"/>
      </w:pPr>
      <w:r>
        <w:rPr>
          <w:rFonts w:ascii="Times New Roman" w:eastAsia="Times New Roman" w:hAnsi="Times New Roman" w:cs="Times New Roman"/>
          <w:b/>
          <w:i/>
          <w:sz w:val="24"/>
        </w:rPr>
        <w:t>11-12 апреля 2014 года</w:t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  <w:t xml:space="preserve">           Турклуб Вестра</w:t>
      </w:r>
    </w:p>
    <w:p w:rsidR="000F2FA2" w:rsidRDefault="000F2FA2">
      <w:pPr>
        <w:spacing w:line="240" w:lineRule="auto"/>
        <w:jc w:val="center"/>
      </w:pP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УСЛОВИЯ ЭТАПОВ СОРЕВНОВАНИЯ</w:t>
      </w: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«ТЕХНИКА ГОРНОГО ТУРИЗМА»</w:t>
      </w: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«ДИСТАНЦИЯ – ГОРНАЯ – ИНДИВИДУАЛЬНАЯ»</w:t>
      </w: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_________________________________________________________________________________</w:t>
      </w:r>
    </w:p>
    <w:p w:rsidR="000F2FA2" w:rsidRDefault="000F2FA2">
      <w:pPr>
        <w:spacing w:line="240" w:lineRule="auto"/>
        <w:jc w:val="center"/>
      </w:pPr>
    </w:p>
    <w:p w:rsidR="000F2FA2" w:rsidRDefault="000F2FA2">
      <w:pPr>
        <w:spacing w:line="240" w:lineRule="auto"/>
        <w:jc w:val="center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Класс дистанции: для школы БУ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Количество технических этапов: 5</w:t>
      </w:r>
    </w:p>
    <w:p w:rsidR="000F2FA2" w:rsidRDefault="000F2FA2">
      <w:pPr>
        <w:spacing w:line="240" w:lineRule="auto"/>
        <w:jc w:val="center"/>
      </w:pPr>
    </w:p>
    <w:p w:rsidR="000F2FA2" w:rsidRDefault="000F2FA2">
      <w:pPr>
        <w:spacing w:line="240" w:lineRule="auto"/>
        <w:jc w:val="center"/>
      </w:pPr>
    </w:p>
    <w:p w:rsidR="000F2FA2" w:rsidRDefault="00E2501E">
      <w:pPr>
        <w:numPr>
          <w:ilvl w:val="0"/>
          <w:numId w:val="1"/>
        </w:numPr>
        <w:spacing w:line="240" w:lineRule="auto"/>
        <w:ind w:hanging="360"/>
        <w:contextualSpacing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ПРИНЯТЫЕ СОКРАЩЕНИЯ</w:t>
      </w:r>
    </w:p>
    <w:p w:rsidR="00796EB0" w:rsidRDefault="00796EB0">
      <w:pPr>
        <w:spacing w:line="240" w:lineRule="auto"/>
        <w:rPr>
          <w:rFonts w:ascii="Times New Roman" w:eastAsia="Times New Roman" w:hAnsi="Times New Roman" w:cs="Times New Roman"/>
          <w:b/>
          <w:sz w:val="24"/>
        </w:rPr>
        <w:sectPr w:rsidR="00796EB0" w:rsidSect="00796EB0">
          <w:footerReference w:type="default" r:id="rId8"/>
          <w:pgSz w:w="11906" w:h="16838"/>
          <w:pgMar w:top="540" w:right="850" w:bottom="426" w:left="720" w:header="720" w:footer="720" w:gutter="0"/>
          <w:pgNumType w:start="1"/>
          <w:cols w:space="720"/>
        </w:sectPr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ИС</w:t>
      </w:r>
      <w:r>
        <w:rPr>
          <w:rFonts w:ascii="Times New Roman" w:eastAsia="Times New Roman" w:hAnsi="Times New Roman" w:cs="Times New Roman"/>
          <w:sz w:val="24"/>
        </w:rPr>
        <w:t xml:space="preserve"> – исходная сторона,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ТО</w:t>
      </w:r>
      <w:r>
        <w:rPr>
          <w:rFonts w:ascii="Times New Roman" w:eastAsia="Times New Roman" w:hAnsi="Times New Roman" w:cs="Times New Roman"/>
          <w:sz w:val="24"/>
        </w:rPr>
        <w:t xml:space="preserve"> – точка опоры,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ЦС</w:t>
      </w:r>
      <w:r>
        <w:rPr>
          <w:rFonts w:ascii="Times New Roman" w:eastAsia="Times New Roman" w:hAnsi="Times New Roman" w:cs="Times New Roman"/>
          <w:sz w:val="24"/>
        </w:rPr>
        <w:t xml:space="preserve"> – целевая сторона,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ОЗ</w:t>
      </w:r>
      <w:r>
        <w:rPr>
          <w:rFonts w:ascii="Times New Roman" w:eastAsia="Times New Roman" w:hAnsi="Times New Roman" w:cs="Times New Roman"/>
          <w:sz w:val="24"/>
        </w:rPr>
        <w:t xml:space="preserve"> – опасная зона,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БЗ</w:t>
      </w:r>
      <w:r>
        <w:rPr>
          <w:rFonts w:ascii="Times New Roman" w:eastAsia="Times New Roman" w:hAnsi="Times New Roman" w:cs="Times New Roman"/>
          <w:sz w:val="24"/>
        </w:rPr>
        <w:t xml:space="preserve"> – безопасная зона,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ВСС</w:t>
      </w:r>
      <w:r>
        <w:rPr>
          <w:rFonts w:ascii="Times New Roman" w:eastAsia="Times New Roman" w:hAnsi="Times New Roman" w:cs="Times New Roman"/>
          <w:sz w:val="24"/>
        </w:rPr>
        <w:t xml:space="preserve"> – верхняя судейская страховка,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ССУ</w:t>
      </w:r>
      <w:r>
        <w:rPr>
          <w:rFonts w:ascii="Times New Roman" w:eastAsia="Times New Roman" w:hAnsi="Times New Roman" w:cs="Times New Roman"/>
          <w:sz w:val="24"/>
        </w:rPr>
        <w:t xml:space="preserve"> – страховочно-спусковое устройство.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НВ</w:t>
      </w:r>
      <w:r>
        <w:rPr>
          <w:rFonts w:ascii="Times New Roman" w:eastAsia="Times New Roman" w:hAnsi="Times New Roman" w:cs="Times New Roman"/>
          <w:sz w:val="24"/>
        </w:rPr>
        <w:t xml:space="preserve"> - нормальное время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КВ</w:t>
      </w:r>
      <w:r>
        <w:rPr>
          <w:rFonts w:ascii="Times New Roman" w:eastAsia="Times New Roman" w:hAnsi="Times New Roman" w:cs="Times New Roman"/>
          <w:sz w:val="24"/>
        </w:rPr>
        <w:t xml:space="preserve"> - контрольное время</w:t>
      </w:r>
    </w:p>
    <w:p w:rsidR="00796EB0" w:rsidRDefault="00796EB0">
      <w:pPr>
        <w:spacing w:line="240" w:lineRule="auto"/>
        <w:jc w:val="center"/>
        <w:sectPr w:rsidR="00796EB0" w:rsidSect="00796EB0">
          <w:type w:val="continuous"/>
          <w:pgSz w:w="11906" w:h="16838"/>
          <w:pgMar w:top="540" w:right="850" w:bottom="426" w:left="720" w:header="720" w:footer="720" w:gutter="0"/>
          <w:pgNumType w:start="1"/>
          <w:cols w:num="2" w:space="720"/>
        </w:sectPr>
      </w:pPr>
    </w:p>
    <w:p w:rsidR="000F2FA2" w:rsidRDefault="000F2FA2">
      <w:pPr>
        <w:spacing w:line="240" w:lineRule="auto"/>
        <w:jc w:val="center"/>
      </w:pP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II. ПЕРЕЧЕНЬ ЭТАПОВ, ОБОРУДОВАНИЕ И УСЛОВИЯ ПРОХОЖДЕНИЯ</w:t>
      </w:r>
    </w:p>
    <w:p w:rsidR="000F2FA2" w:rsidRDefault="000F2FA2">
      <w:pPr>
        <w:spacing w:line="240" w:lineRule="auto"/>
        <w:jc w:val="center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  <w:u w:val="single"/>
        </w:rPr>
        <w:t>КАРЬЕР «ЛЯГУШКА»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1. Спуск по склону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t>ИС – ОЗ, ТО – судейский карабин, 2 судейские веревки, ЦС – БЗ.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НВ- 10 мин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0F2FA2" w:rsidRDefault="000F2FA2">
      <w:pPr>
        <w:spacing w:line="240" w:lineRule="auto"/>
        <w:jc w:val="both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Перед началом этапа участнику выдается 2 судейские веревки. Участник самостоятельно организует систему для спуска, через судейский карабин. Участник спускается с ССУ и схватывающим узлом. С ЦС участник сдергивает веревки.</w:t>
      </w:r>
    </w:p>
    <w:p w:rsidR="000F2FA2" w:rsidRDefault="000F2FA2">
      <w:pPr>
        <w:spacing w:line="240" w:lineRule="auto"/>
        <w:jc w:val="both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КАРЬЕР «С ПЕЩЕРОЙ» </w:t>
      </w:r>
      <w:r>
        <w:rPr>
          <w:rFonts w:ascii="Times New Roman" w:eastAsia="Times New Roman" w:hAnsi="Times New Roman" w:cs="Times New Roman"/>
          <w:sz w:val="24"/>
        </w:rPr>
        <w:t>(100 м на восток от карьера, склон в сторону реки)</w:t>
      </w:r>
    </w:p>
    <w:p w:rsidR="000F2FA2" w:rsidRDefault="000F2FA2">
      <w:pPr>
        <w:spacing w:line="240" w:lineRule="auto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2. Подъем по перилам с прохождением узла, траверс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ИС – БЗ, судейская перильная веревка,  ТО1, ТО2 – судейские накопители  или карабин, ТО1, ТО2 – ОЗ. </w:t>
      </w:r>
    </w:p>
    <w:p w:rsidR="000F2FA2" w:rsidRDefault="00E2501E" w:rsidP="00326FCD">
      <w:pPr>
        <w:shd w:val="clear" w:color="auto" w:fill="FFFF00"/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НВ- 1</w:t>
      </w:r>
      <w:r w:rsidR="00D91F73">
        <w:rPr>
          <w:rFonts w:ascii="Times New Roman" w:eastAsia="Times New Roman" w:hAnsi="Times New Roman" w:cs="Times New Roman"/>
          <w:b/>
          <w:color w:val="FF0000"/>
          <w:sz w:val="24"/>
        </w:rPr>
        <w:t>0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 мин</w:t>
      </w:r>
    </w:p>
    <w:p w:rsidR="000F2FA2" w:rsidRDefault="00E2501E" w:rsidP="00326FCD">
      <w:pPr>
        <w:shd w:val="clear" w:color="auto" w:fill="FFFF00"/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КВ – </w:t>
      </w:r>
      <w:r w:rsidR="00D91F73">
        <w:rPr>
          <w:rFonts w:ascii="Times New Roman" w:eastAsia="Times New Roman" w:hAnsi="Times New Roman" w:cs="Times New Roman"/>
          <w:b/>
          <w:color w:val="FF0000"/>
          <w:sz w:val="24"/>
        </w:rPr>
        <w:t>2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>0 мин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Участник поднимается по судейской перильной веревке, на которой завязан узел с самостраховкой жумаром.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Участнику необходимо пройти через узел, завязанный на судейской перильной ве</w:t>
      </w:r>
      <w:r w:rsidR="00326FCD">
        <w:rPr>
          <w:rFonts w:ascii="Times New Roman" w:eastAsia="Times New Roman" w:hAnsi="Times New Roman" w:cs="Times New Roman"/>
          <w:sz w:val="24"/>
        </w:rPr>
        <w:t>ревке без потери самостраховки.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Постановка на само</w:t>
      </w:r>
      <w:r w:rsidR="00326FCD">
        <w:rPr>
          <w:rFonts w:ascii="Times New Roman" w:eastAsia="Times New Roman" w:hAnsi="Times New Roman" w:cs="Times New Roman"/>
          <w:sz w:val="24"/>
        </w:rPr>
        <w:t>страховку в узел, запрещается.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Подъем заканчивается в ТО1. После подъема, участник переходит на участок ТО1-ТО2, который может содержать в себе элементы траверса, наклонного траверса.</w:t>
      </w:r>
    </w:p>
    <w:p w:rsidR="000F2FA2" w:rsidRDefault="000F2FA2">
      <w:pPr>
        <w:spacing w:line="240" w:lineRule="auto"/>
        <w:jc w:val="both"/>
      </w:pPr>
    </w:p>
    <w:p w:rsidR="00796EB0" w:rsidRDefault="00796EB0">
      <w:pPr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br w:type="page"/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КАРЬЕР «БОЛЬШИЕ СКАЛЫ»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3. Подъем и спуск по перилам по крутому рельефу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t>ИС – БЗ, ТО – судейские накопители и карабин, судейская перильная веревка, ЦС – ОЗ.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 этапу 3 не допускаются участники, не уложившиеся в КВ на предыдущих этапах.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НВ- 10 мин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Участник поднимается по судейской перильной веревке с ВСС и самостраховкой жумаром.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На ЦС участник встает на самостраховку в ТО и перестёгивается на спуск.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Участник спускается с ССУ и ВСС без обязательного использования схватывающего узла.</w:t>
      </w:r>
    </w:p>
    <w:p w:rsidR="000F2FA2" w:rsidRDefault="000F2FA2">
      <w:pPr>
        <w:spacing w:line="240" w:lineRule="auto"/>
        <w:jc w:val="both"/>
      </w:pP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u w:val="single"/>
        </w:rPr>
        <w:t>ФИНИШ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4. Переправа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ИС–ОЗ, судейская сопровождающая веревка, судейская переправа,</w:t>
      </w:r>
      <w:r w:rsidR="00427AE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ТО–судейский карабин,  ЦС–ОЗ. 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НВ- 10 мин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Участник переправляется по судейской переправе с сопровождением судейской веревкой. Участник должен быть подключен к переправе двумя точками самостраховки.</w:t>
      </w:r>
    </w:p>
    <w:p w:rsidR="000F2FA2" w:rsidRDefault="000F2FA2">
      <w:pPr>
        <w:spacing w:line="240" w:lineRule="auto"/>
        <w:jc w:val="both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5. Бесконечные перила (30м).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t xml:space="preserve">Судейская перильная веревка. 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НВ - 10 мин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326FCD" w:rsidRDefault="00E2501E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Участник поднимается по судейской перильной веревке с самостраховкой жумаром.</w:t>
      </w:r>
    </w:p>
    <w:p w:rsidR="000F2FA2" w:rsidRDefault="00D91F73" w:rsidP="00326FCD">
      <w:pPr>
        <w:shd w:val="clear" w:color="auto" w:fill="FFFF00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Второй зажим, использовать з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апрещается.</w:t>
      </w:r>
    </w:p>
    <w:sectPr w:rsidR="000F2FA2" w:rsidSect="00796EB0">
      <w:type w:val="continuous"/>
      <w:pgSz w:w="11906" w:h="16838"/>
      <w:pgMar w:top="540" w:right="850" w:bottom="426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6B9" w:rsidRDefault="005016B9">
      <w:pPr>
        <w:spacing w:line="240" w:lineRule="auto"/>
      </w:pPr>
      <w:r>
        <w:separator/>
      </w:r>
    </w:p>
  </w:endnote>
  <w:endnote w:type="continuationSeparator" w:id="0">
    <w:p w:rsidR="005016B9" w:rsidRDefault="005016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FA2" w:rsidRDefault="00E2501E">
    <w:pPr>
      <w:tabs>
        <w:tab w:val="center" w:pos="4677"/>
        <w:tab w:val="right" w:pos="9355"/>
      </w:tabs>
      <w:spacing w:after="708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5016B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6B9" w:rsidRDefault="005016B9">
      <w:pPr>
        <w:spacing w:line="240" w:lineRule="auto"/>
      </w:pPr>
      <w:r>
        <w:separator/>
      </w:r>
    </w:p>
  </w:footnote>
  <w:footnote w:type="continuationSeparator" w:id="0">
    <w:p w:rsidR="005016B9" w:rsidRDefault="005016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03B09"/>
    <w:multiLevelType w:val="multilevel"/>
    <w:tmpl w:val="17988470"/>
    <w:lvl w:ilvl="0">
      <w:start w:val="1"/>
      <w:numFmt w:val="upperRoman"/>
      <w:lvlText w:val="%1."/>
      <w:lvlJc w:val="right"/>
      <w:pPr>
        <w:ind w:left="720" w:firstLine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firstLine="252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F2FA2"/>
    <w:rsid w:val="000F2FA2"/>
    <w:rsid w:val="00326FCD"/>
    <w:rsid w:val="00427AE1"/>
    <w:rsid w:val="005016B9"/>
    <w:rsid w:val="00796EB0"/>
    <w:rsid w:val="00D91F73"/>
    <w:rsid w:val="00E2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Тильман Ю.А. (175)</cp:lastModifiedBy>
  <cp:revision>5</cp:revision>
  <dcterms:created xsi:type="dcterms:W3CDTF">2015-04-07T20:48:00Z</dcterms:created>
  <dcterms:modified xsi:type="dcterms:W3CDTF">2015-04-10T12:02:00Z</dcterms:modified>
</cp:coreProperties>
</file>